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F2A" w:rsidRPr="0001799E" w:rsidRDefault="00A92F2A" w:rsidP="00A92F2A">
      <w:pPr>
        <w:pStyle w:val="ConsPlusNormal"/>
        <w:jc w:val="center"/>
        <w:rPr>
          <w:b/>
          <w:szCs w:val="24"/>
        </w:rPr>
      </w:pPr>
      <w:r w:rsidRPr="0001799E">
        <w:rPr>
          <w:b/>
          <w:szCs w:val="24"/>
        </w:rPr>
        <w:t>ЗАКЛЮЧЕНИЕ О РЕЗУЛЬТАТАХ ОБЩЕСТВЕННЫХ ОБСУЖДЕНИЙ</w:t>
      </w:r>
    </w:p>
    <w:p w:rsidR="00A92F2A" w:rsidRPr="0001799E" w:rsidRDefault="00A92F2A" w:rsidP="00A92F2A">
      <w:pPr>
        <w:pStyle w:val="ConsPlusNormal"/>
        <w:jc w:val="both"/>
        <w:rPr>
          <w:szCs w:val="24"/>
        </w:rPr>
      </w:pPr>
    </w:p>
    <w:p w:rsidR="00A92F2A" w:rsidRPr="0001799E" w:rsidRDefault="00A92F2A" w:rsidP="00A92F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799E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CF1D77"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01799E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CF1D77">
        <w:rPr>
          <w:rFonts w:ascii="Times New Roman" w:hAnsi="Times New Roman" w:cs="Times New Roman"/>
          <w:sz w:val="24"/>
          <w:szCs w:val="24"/>
          <w:u w:val="single"/>
        </w:rPr>
        <w:t>января</w:t>
      </w:r>
      <w:r w:rsidR="001964D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1799E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CF1D77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01799E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Pr="0001799E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01799E">
        <w:rPr>
          <w:rFonts w:ascii="Times New Roman" w:hAnsi="Times New Roman" w:cs="Times New Roman"/>
          <w:sz w:val="24"/>
          <w:szCs w:val="24"/>
        </w:rPr>
        <w:tab/>
      </w:r>
      <w:r w:rsidRPr="0001799E">
        <w:rPr>
          <w:rFonts w:ascii="Times New Roman" w:hAnsi="Times New Roman" w:cs="Times New Roman"/>
          <w:sz w:val="24"/>
          <w:szCs w:val="24"/>
        </w:rPr>
        <w:tab/>
      </w:r>
      <w:r w:rsidRPr="0001799E">
        <w:rPr>
          <w:rFonts w:ascii="Times New Roman" w:hAnsi="Times New Roman" w:cs="Times New Roman"/>
          <w:sz w:val="24"/>
          <w:szCs w:val="24"/>
        </w:rPr>
        <w:tab/>
      </w:r>
      <w:r w:rsidRPr="0001799E">
        <w:rPr>
          <w:rFonts w:ascii="Times New Roman" w:hAnsi="Times New Roman" w:cs="Times New Roman"/>
          <w:sz w:val="24"/>
          <w:szCs w:val="24"/>
        </w:rPr>
        <w:tab/>
      </w:r>
      <w:r w:rsidR="0001799E">
        <w:rPr>
          <w:rFonts w:ascii="Times New Roman" w:hAnsi="Times New Roman" w:cs="Times New Roman"/>
          <w:sz w:val="24"/>
          <w:szCs w:val="24"/>
        </w:rPr>
        <w:t xml:space="preserve">                        рп</w:t>
      </w:r>
      <w:r w:rsidRPr="0001799E">
        <w:rPr>
          <w:rFonts w:ascii="Times New Roman" w:hAnsi="Times New Roman" w:cs="Times New Roman"/>
          <w:sz w:val="24"/>
          <w:szCs w:val="24"/>
        </w:rPr>
        <w:t xml:space="preserve">. </w:t>
      </w:r>
      <w:r w:rsidR="0001799E">
        <w:rPr>
          <w:rFonts w:ascii="Times New Roman" w:hAnsi="Times New Roman" w:cs="Times New Roman"/>
          <w:sz w:val="24"/>
          <w:szCs w:val="24"/>
        </w:rPr>
        <w:t>Рамонь</w:t>
      </w:r>
    </w:p>
    <w:p w:rsidR="00A92F2A" w:rsidRPr="0001799E" w:rsidRDefault="00A92F2A" w:rsidP="00A92F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F1D77" w:rsidRPr="00CF1D77" w:rsidRDefault="00A92F2A" w:rsidP="00CF1D77">
      <w:pPr>
        <w:ind w:firstLine="851"/>
        <w:jc w:val="both"/>
        <w:rPr>
          <w:bCs/>
          <w:u w:val="single"/>
        </w:rPr>
      </w:pPr>
      <w:r w:rsidRPr="0001799E">
        <w:tab/>
      </w:r>
      <w:r w:rsidR="00D338B2" w:rsidRPr="00CF1D77">
        <w:rPr>
          <w:u w:val="single"/>
        </w:rPr>
        <w:t>Постановление администрации Рамонского муниципального района Воронежск</w:t>
      </w:r>
      <w:r w:rsidR="00C33987" w:rsidRPr="00CF1D77">
        <w:rPr>
          <w:u w:val="single"/>
        </w:rPr>
        <w:t xml:space="preserve">ой области от ____________ № </w:t>
      </w:r>
      <w:r w:rsidR="00D338B2" w:rsidRPr="00CF1D77">
        <w:rPr>
          <w:u w:val="single"/>
        </w:rPr>
        <w:t>«</w:t>
      </w:r>
      <w:r w:rsidR="00CF1D77" w:rsidRPr="00CF1D77">
        <w:rPr>
          <w:u w:val="single"/>
        </w:rPr>
        <w:t>О предоставлении разрешения на услов</w:t>
      </w:r>
      <w:r w:rsidR="00585911">
        <w:rPr>
          <w:u w:val="single"/>
        </w:rPr>
        <w:t xml:space="preserve">но разрешенный вид использования </w:t>
      </w:r>
      <w:r w:rsidR="00CF1D77" w:rsidRPr="00CF1D77">
        <w:rPr>
          <w:u w:val="single"/>
        </w:rPr>
        <w:t xml:space="preserve"> земельного участка или объекта капитального строительства «Автомобильные мойки (код ВРИ 4.9.1.3)» в отношении земельного участка с кадастровым номером 36:25:6945017:300</w:t>
      </w:r>
      <w:r w:rsidR="00CF1D77">
        <w:rPr>
          <w:u w:val="single"/>
        </w:rPr>
        <w:t>.</w:t>
      </w:r>
    </w:p>
    <w:p w:rsidR="00A92F2A" w:rsidRPr="0001799E" w:rsidRDefault="00CF1D77" w:rsidP="00676DCF">
      <w:pPr>
        <w:shd w:val="clear" w:color="auto" w:fill="FFFFFF"/>
        <w:jc w:val="center"/>
        <w:rPr>
          <w:i/>
        </w:rPr>
      </w:pPr>
      <w:r w:rsidRPr="0001799E">
        <w:rPr>
          <w:i/>
        </w:rPr>
        <w:t xml:space="preserve"> </w:t>
      </w:r>
      <w:r w:rsidR="00A92F2A" w:rsidRPr="0001799E">
        <w:rPr>
          <w:i/>
        </w:rPr>
        <w:t>(наименование проекта муниципального правового акта)</w:t>
      </w:r>
    </w:p>
    <w:p w:rsidR="00A92F2A" w:rsidRPr="0001799E" w:rsidRDefault="00A92F2A" w:rsidP="00676D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F1D77" w:rsidRPr="00CF1D77" w:rsidRDefault="00782B7C" w:rsidP="00CF1D77">
      <w:pPr>
        <w:ind w:firstLine="851"/>
        <w:jc w:val="both"/>
        <w:rPr>
          <w:bCs/>
          <w:u w:val="single"/>
        </w:rPr>
      </w:pPr>
      <w:r w:rsidRPr="0001799E">
        <w:rPr>
          <w:u w:val="single"/>
        </w:rPr>
        <w:t xml:space="preserve">Постановление главы </w:t>
      </w:r>
      <w:r w:rsidR="00D338B2" w:rsidRPr="0001799E">
        <w:rPr>
          <w:u w:val="single"/>
        </w:rPr>
        <w:t xml:space="preserve">Рамонского городского </w:t>
      </w:r>
      <w:r w:rsidRPr="0001799E">
        <w:rPr>
          <w:u w:val="single"/>
        </w:rPr>
        <w:t xml:space="preserve">поселения Рамонского муниципального района Воронежской области от </w:t>
      </w:r>
      <w:r w:rsidR="00D338B2" w:rsidRPr="0001799E">
        <w:rPr>
          <w:u w:val="single"/>
        </w:rPr>
        <w:t>0</w:t>
      </w:r>
      <w:r w:rsidR="00CF1D77">
        <w:rPr>
          <w:u w:val="single"/>
        </w:rPr>
        <w:t>6</w:t>
      </w:r>
      <w:r w:rsidRPr="0001799E">
        <w:rPr>
          <w:u w:val="single"/>
        </w:rPr>
        <w:t>.</w:t>
      </w:r>
      <w:r w:rsidR="00CF1D77">
        <w:rPr>
          <w:u w:val="single"/>
        </w:rPr>
        <w:t>12</w:t>
      </w:r>
      <w:r w:rsidRPr="0001799E">
        <w:rPr>
          <w:u w:val="single"/>
        </w:rPr>
        <w:t xml:space="preserve">.2024 № </w:t>
      </w:r>
      <w:r w:rsidR="00CF1D77">
        <w:rPr>
          <w:u w:val="single"/>
        </w:rPr>
        <w:t>58</w:t>
      </w:r>
      <w:r w:rsidRPr="0001799E">
        <w:rPr>
          <w:u w:val="single"/>
        </w:rPr>
        <w:t xml:space="preserve"> </w:t>
      </w:r>
      <w:r w:rsidR="00D338B2" w:rsidRPr="0001799E">
        <w:rPr>
          <w:u w:val="single"/>
        </w:rPr>
        <w:t>о</w:t>
      </w:r>
      <w:r w:rsidRPr="0001799E">
        <w:rPr>
          <w:u w:val="single"/>
        </w:rPr>
        <w:t xml:space="preserve"> назначении общественных обсуждений по проекту </w:t>
      </w:r>
      <w:r w:rsidR="00D338B2" w:rsidRPr="0001799E">
        <w:rPr>
          <w:u w:val="single"/>
        </w:rPr>
        <w:t>постановления администрации Рамонского муниципального района Воронежской области</w:t>
      </w:r>
      <w:r w:rsidR="00CF1D77">
        <w:rPr>
          <w:u w:val="single"/>
        </w:rPr>
        <w:t xml:space="preserve"> </w:t>
      </w:r>
      <w:r w:rsidR="00CF1D77" w:rsidRPr="00CF1D77">
        <w:rPr>
          <w:u w:val="single"/>
        </w:rPr>
        <w:t>«О предоставлении разрешения на условно разрешенный вид использования земельного участка или объекта капитального строительства «Автомобильные мойки (код ВРИ 4.9.1.3)» в отношении земельного участка с кадастровым номером 36:25:6945017:300</w:t>
      </w:r>
      <w:r w:rsidR="00CF1D77">
        <w:rPr>
          <w:u w:val="single"/>
        </w:rPr>
        <w:t>.</w:t>
      </w:r>
    </w:p>
    <w:p w:rsidR="00A92F2A" w:rsidRPr="0001799E" w:rsidRDefault="00A92F2A" w:rsidP="00676DCF">
      <w:pPr>
        <w:shd w:val="clear" w:color="auto" w:fill="FFFFFF"/>
        <w:jc w:val="center"/>
      </w:pPr>
      <w:r w:rsidRPr="0001799E">
        <w:rPr>
          <w:i/>
        </w:rPr>
        <w:t>(основание для проведения общественных обсуждений)</w:t>
      </w:r>
    </w:p>
    <w:p w:rsidR="00A92F2A" w:rsidRPr="0001799E" w:rsidRDefault="00A92F2A" w:rsidP="00676DCF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92F2A" w:rsidRPr="0001799E" w:rsidRDefault="00A92F2A" w:rsidP="0001799E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01799E">
        <w:rPr>
          <w:rFonts w:ascii="Times New Roman" w:hAnsi="Times New Roman" w:cs="Times New Roman"/>
          <w:sz w:val="24"/>
          <w:szCs w:val="24"/>
        </w:rPr>
        <w:t>В общественных обсуждениях граждане не принимали участие</w:t>
      </w:r>
      <w:r w:rsidR="0001799E" w:rsidRPr="0001799E">
        <w:rPr>
          <w:rFonts w:ascii="Times New Roman" w:hAnsi="Times New Roman" w:cs="Times New Roman"/>
          <w:sz w:val="24"/>
          <w:szCs w:val="24"/>
        </w:rPr>
        <w:t>.</w:t>
      </w:r>
    </w:p>
    <w:p w:rsidR="0001799E" w:rsidRPr="0001799E" w:rsidRDefault="0001799E" w:rsidP="0001799E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01799E">
        <w:rPr>
          <w:rFonts w:ascii="Times New Roman" w:hAnsi="Times New Roman" w:cs="Times New Roman"/>
          <w:sz w:val="24"/>
          <w:szCs w:val="24"/>
        </w:rPr>
        <w:t>В общественных обсуждениях иные участники не принимали участие.</w:t>
      </w:r>
    </w:p>
    <w:p w:rsidR="00A92F2A" w:rsidRPr="0001799E" w:rsidRDefault="00A92F2A" w:rsidP="00782B7C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1799E">
        <w:rPr>
          <w:rFonts w:ascii="Times New Roman" w:hAnsi="Times New Roman" w:cs="Times New Roman"/>
          <w:i/>
          <w:sz w:val="24"/>
          <w:szCs w:val="24"/>
        </w:rPr>
        <w:t>(сведения о количестве участников общественных обсуждений, которые приняли участие в общественных обсуждениях)</w:t>
      </w:r>
    </w:p>
    <w:p w:rsidR="00A92F2A" w:rsidRPr="0001799E" w:rsidRDefault="00A92F2A" w:rsidP="00782B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92F2A" w:rsidRPr="0001799E" w:rsidRDefault="00A92F2A" w:rsidP="00782B7C">
      <w:pPr>
        <w:pStyle w:val="ConsPlusNonformat"/>
        <w:pBdr>
          <w:bottom w:val="single" w:sz="6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01799E">
        <w:rPr>
          <w:rFonts w:ascii="Times New Roman" w:hAnsi="Times New Roman" w:cs="Times New Roman"/>
          <w:sz w:val="24"/>
          <w:szCs w:val="24"/>
        </w:rPr>
        <w:t xml:space="preserve">Протокол общественных обсуждений от </w:t>
      </w:r>
      <w:r w:rsidR="002738F1">
        <w:rPr>
          <w:rFonts w:ascii="Times New Roman" w:hAnsi="Times New Roman" w:cs="Times New Roman"/>
          <w:sz w:val="24"/>
          <w:szCs w:val="24"/>
        </w:rPr>
        <w:t>10</w:t>
      </w:r>
      <w:r w:rsidR="00782B7C" w:rsidRPr="0001799E">
        <w:rPr>
          <w:rFonts w:ascii="Times New Roman" w:hAnsi="Times New Roman" w:cs="Times New Roman"/>
          <w:sz w:val="24"/>
          <w:szCs w:val="24"/>
        </w:rPr>
        <w:t>.</w:t>
      </w:r>
      <w:r w:rsidR="002738F1">
        <w:rPr>
          <w:rFonts w:ascii="Times New Roman" w:hAnsi="Times New Roman" w:cs="Times New Roman"/>
          <w:sz w:val="24"/>
          <w:szCs w:val="24"/>
        </w:rPr>
        <w:t>01</w:t>
      </w:r>
      <w:r w:rsidR="0045546A" w:rsidRPr="0001799E">
        <w:rPr>
          <w:rFonts w:ascii="Times New Roman" w:hAnsi="Times New Roman" w:cs="Times New Roman"/>
          <w:sz w:val="24"/>
          <w:szCs w:val="24"/>
        </w:rPr>
        <w:t>.202</w:t>
      </w:r>
      <w:r w:rsidR="002738F1">
        <w:rPr>
          <w:rFonts w:ascii="Times New Roman" w:hAnsi="Times New Roman" w:cs="Times New Roman"/>
          <w:sz w:val="24"/>
          <w:szCs w:val="24"/>
        </w:rPr>
        <w:t>5</w:t>
      </w:r>
    </w:p>
    <w:p w:rsidR="00A92F2A" w:rsidRPr="0001799E" w:rsidRDefault="00A92F2A" w:rsidP="00782B7C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1799E">
        <w:rPr>
          <w:rFonts w:ascii="Times New Roman" w:hAnsi="Times New Roman" w:cs="Times New Roman"/>
          <w:i/>
          <w:sz w:val="24"/>
          <w:szCs w:val="24"/>
        </w:rPr>
        <w:t>(реквизиты протокола общественных обсуждений, на основании которого</w:t>
      </w:r>
    </w:p>
    <w:p w:rsidR="00A92F2A" w:rsidRPr="0001799E" w:rsidRDefault="00A92F2A" w:rsidP="00782B7C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1799E">
        <w:rPr>
          <w:rFonts w:ascii="Times New Roman" w:hAnsi="Times New Roman" w:cs="Times New Roman"/>
          <w:i/>
          <w:sz w:val="24"/>
          <w:szCs w:val="24"/>
        </w:rPr>
        <w:t>подготовлено заключение о результатах общественных обсуждений)</w:t>
      </w:r>
    </w:p>
    <w:p w:rsidR="00A92F2A" w:rsidRPr="0001799E" w:rsidRDefault="00A92F2A" w:rsidP="00A92F2A">
      <w:pPr>
        <w:pStyle w:val="ConsPlusNormal"/>
        <w:jc w:val="both"/>
        <w:rPr>
          <w:szCs w:val="24"/>
        </w:rPr>
      </w:pPr>
    </w:p>
    <w:tbl>
      <w:tblPr>
        <w:tblW w:w="9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1"/>
        <w:gridCol w:w="709"/>
        <w:gridCol w:w="4484"/>
      </w:tblGrid>
      <w:tr w:rsidR="00A92F2A" w:rsidRPr="0001799E" w:rsidTr="00676DCF">
        <w:trPr>
          <w:trHeight w:val="998"/>
          <w:tblHeader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2A" w:rsidRPr="0001799E" w:rsidRDefault="0001799E" w:rsidP="000458B3">
            <w:pPr>
              <w:pStyle w:val="ConsPlusNormal"/>
              <w:jc w:val="center"/>
              <w:rPr>
                <w:sz w:val="20"/>
              </w:rPr>
            </w:pPr>
            <w:r w:rsidRPr="0001799E">
              <w:rPr>
                <w:sz w:val="20"/>
              </w:rPr>
              <w:t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или общественные обсуждения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2F2A" w:rsidRPr="0001799E" w:rsidRDefault="00A92F2A" w:rsidP="000458B3">
            <w:pPr>
              <w:pStyle w:val="ConsPlusNormal"/>
              <w:jc w:val="center"/>
              <w:rPr>
                <w:szCs w:val="24"/>
              </w:rPr>
            </w:pPr>
            <w:r w:rsidRPr="0001799E">
              <w:rPr>
                <w:szCs w:val="24"/>
              </w:rPr>
              <w:t>Кол-во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2F2A" w:rsidRPr="0001799E" w:rsidRDefault="0001799E" w:rsidP="000458B3">
            <w:pPr>
              <w:pStyle w:val="ConsPlusNormal"/>
              <w:jc w:val="center"/>
              <w:rPr>
                <w:sz w:val="20"/>
              </w:rPr>
            </w:pPr>
            <w:r w:rsidRPr="0001799E">
              <w:rPr>
                <w:sz w:val="20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B036CB" w:rsidRPr="0001799E" w:rsidTr="00B036CB">
        <w:trPr>
          <w:trHeight w:val="539"/>
          <w:jc w:val="center"/>
        </w:trPr>
        <w:tc>
          <w:tcPr>
            <w:tcW w:w="9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CB" w:rsidRPr="0001799E" w:rsidRDefault="00B036CB" w:rsidP="00B036CB">
            <w:pPr>
              <w:pStyle w:val="ConsPlusNormal"/>
              <w:spacing w:line="276" w:lineRule="auto"/>
              <w:jc w:val="both"/>
              <w:rPr>
                <w:szCs w:val="24"/>
              </w:rPr>
            </w:pPr>
            <w:r w:rsidRPr="0001799E">
              <w:rPr>
                <w:szCs w:val="24"/>
              </w:rPr>
              <w:t>От участников общественных слушаний, постоянно проживающих на территории, в пределах которой проводятся публичные слушания или общественные обсуждения предложения и замечания не поступали</w:t>
            </w:r>
          </w:p>
        </w:tc>
      </w:tr>
      <w:tr w:rsidR="00B036CB" w:rsidRPr="0001799E" w:rsidTr="0042797D">
        <w:trPr>
          <w:trHeight w:val="28"/>
          <w:jc w:val="center"/>
        </w:trPr>
        <w:tc>
          <w:tcPr>
            <w:tcW w:w="9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CB" w:rsidRPr="0001799E" w:rsidRDefault="00B036CB" w:rsidP="00B036CB">
            <w:pPr>
              <w:pStyle w:val="ConsPlusNormal"/>
              <w:spacing w:line="360" w:lineRule="auto"/>
              <w:jc w:val="both"/>
              <w:rPr>
                <w:szCs w:val="24"/>
              </w:rPr>
            </w:pPr>
            <w:r w:rsidRPr="0001799E">
              <w:rPr>
                <w:szCs w:val="24"/>
              </w:rPr>
              <w:t>От иных участников общественных обсуждений предложения и замечаний не поступали</w:t>
            </w:r>
          </w:p>
        </w:tc>
      </w:tr>
    </w:tbl>
    <w:p w:rsidR="00835E02" w:rsidRPr="0001799E" w:rsidRDefault="0001799E" w:rsidP="00A92F2A">
      <w:pPr>
        <w:jc w:val="both"/>
      </w:pPr>
      <w:r>
        <w:t>Признать общественные обсуждения состоявшимися.</w:t>
      </w:r>
    </w:p>
    <w:p w:rsidR="00B036CB" w:rsidRPr="0001799E" w:rsidRDefault="00B036CB" w:rsidP="00A92F2A">
      <w:pPr>
        <w:jc w:val="both"/>
      </w:pPr>
    </w:p>
    <w:p w:rsidR="00B036CB" w:rsidRPr="0001799E" w:rsidRDefault="00B036CB" w:rsidP="00A92F2A">
      <w:pPr>
        <w:jc w:val="both"/>
      </w:pPr>
    </w:p>
    <w:tbl>
      <w:tblPr>
        <w:tblStyle w:val="a7"/>
        <w:tblW w:w="145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  <w:gridCol w:w="4814"/>
      </w:tblGrid>
      <w:tr w:rsidR="00782B7C" w:rsidRPr="0001799E" w:rsidTr="00C33987">
        <w:tc>
          <w:tcPr>
            <w:tcW w:w="9781" w:type="dxa"/>
          </w:tcPr>
          <w:p w:rsidR="00C33987" w:rsidRDefault="00C33987" w:rsidP="00C33987">
            <w:pPr>
              <w:jc w:val="both"/>
            </w:pPr>
            <w:r w:rsidRPr="00F55049">
              <w:t>Председатель комиссии</w:t>
            </w:r>
            <w:r>
              <w:tab/>
              <w:t xml:space="preserve">                                                    </w:t>
            </w:r>
            <w:r w:rsidR="006A1238">
              <w:t xml:space="preserve">                                </w:t>
            </w:r>
            <w:r w:rsidRPr="00F55049">
              <w:t>В.Д. Абдуллин</w:t>
            </w:r>
          </w:p>
          <w:p w:rsidR="006A1238" w:rsidRDefault="006A1238" w:rsidP="006A1238">
            <w:pPr>
              <w:tabs>
                <w:tab w:val="left" w:pos="7845"/>
                <w:tab w:val="left" w:pos="8055"/>
                <w:tab w:val="left" w:pos="8310"/>
              </w:tabs>
              <w:jc w:val="both"/>
            </w:pPr>
          </w:p>
          <w:p w:rsidR="006A1238" w:rsidRDefault="006A1238" w:rsidP="006A1238">
            <w:pPr>
              <w:tabs>
                <w:tab w:val="left" w:pos="7845"/>
                <w:tab w:val="left" w:pos="8055"/>
                <w:tab w:val="left" w:pos="8310"/>
              </w:tabs>
              <w:jc w:val="both"/>
            </w:pPr>
          </w:p>
          <w:p w:rsidR="00A67A3E" w:rsidRDefault="00A67A3E" w:rsidP="006A1238">
            <w:pPr>
              <w:tabs>
                <w:tab w:val="left" w:pos="7845"/>
                <w:tab w:val="left" w:pos="8055"/>
                <w:tab w:val="left" w:pos="8310"/>
              </w:tabs>
              <w:jc w:val="both"/>
            </w:pPr>
          </w:p>
          <w:p w:rsidR="00C33987" w:rsidRPr="00F55049" w:rsidRDefault="00C33987" w:rsidP="006A1238">
            <w:pPr>
              <w:tabs>
                <w:tab w:val="left" w:pos="7845"/>
                <w:tab w:val="left" w:pos="8055"/>
                <w:tab w:val="left" w:pos="8310"/>
              </w:tabs>
              <w:jc w:val="both"/>
            </w:pPr>
            <w:bookmarkStart w:id="0" w:name="_GoBack"/>
            <w:bookmarkEnd w:id="0"/>
            <w:r>
              <w:t xml:space="preserve">Секретарь комиссии                                                                    </w:t>
            </w:r>
            <w:r w:rsidR="006A1238">
              <w:t xml:space="preserve">                            В.В. Алехина</w:t>
            </w:r>
            <w:r>
              <w:t xml:space="preserve">       </w:t>
            </w:r>
            <w:r w:rsidRPr="00F55049">
              <w:t xml:space="preserve">          </w:t>
            </w:r>
          </w:p>
          <w:p w:rsidR="00782B7C" w:rsidRPr="0001799E" w:rsidRDefault="00782B7C" w:rsidP="00676DCF"/>
        </w:tc>
        <w:tc>
          <w:tcPr>
            <w:tcW w:w="4814" w:type="dxa"/>
            <w:vAlign w:val="bottom"/>
          </w:tcPr>
          <w:p w:rsidR="00782B7C" w:rsidRPr="0001799E" w:rsidRDefault="00782B7C" w:rsidP="00676DCF">
            <w:pPr>
              <w:jc w:val="right"/>
            </w:pPr>
          </w:p>
        </w:tc>
      </w:tr>
      <w:tr w:rsidR="00C33987" w:rsidRPr="0001799E" w:rsidTr="00C33987">
        <w:tc>
          <w:tcPr>
            <w:tcW w:w="9781" w:type="dxa"/>
          </w:tcPr>
          <w:p w:rsidR="00C33987" w:rsidRPr="00F55049" w:rsidRDefault="00C33987" w:rsidP="00C33987">
            <w:pPr>
              <w:jc w:val="both"/>
            </w:pPr>
          </w:p>
        </w:tc>
        <w:tc>
          <w:tcPr>
            <w:tcW w:w="4814" w:type="dxa"/>
            <w:vAlign w:val="bottom"/>
          </w:tcPr>
          <w:p w:rsidR="00C33987" w:rsidRPr="0001799E" w:rsidRDefault="00C33987" w:rsidP="00676DCF">
            <w:pPr>
              <w:jc w:val="right"/>
            </w:pPr>
          </w:p>
        </w:tc>
      </w:tr>
    </w:tbl>
    <w:p w:rsidR="0010513A" w:rsidRPr="0001799E" w:rsidRDefault="0010513A" w:rsidP="00A92F2A">
      <w:pPr>
        <w:jc w:val="both"/>
      </w:pPr>
    </w:p>
    <w:sectPr w:rsidR="0010513A" w:rsidRPr="0001799E" w:rsidSect="00CF01C9">
      <w:pgSz w:w="11906" w:h="16838"/>
      <w:pgMar w:top="1134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8DB" w:rsidRDefault="00D308DB">
      <w:r>
        <w:separator/>
      </w:r>
    </w:p>
  </w:endnote>
  <w:endnote w:type="continuationSeparator" w:id="0">
    <w:p w:rsidR="00D308DB" w:rsidRDefault="00D30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Segoe UI Semilight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8DB" w:rsidRDefault="00D308DB">
      <w:r>
        <w:separator/>
      </w:r>
    </w:p>
  </w:footnote>
  <w:footnote w:type="continuationSeparator" w:id="0">
    <w:p w:rsidR="00D308DB" w:rsidRDefault="00D30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B2D"/>
    <w:rsid w:val="0001799E"/>
    <w:rsid w:val="00036B2D"/>
    <w:rsid w:val="000A6E47"/>
    <w:rsid w:val="000B16E6"/>
    <w:rsid w:val="0010513A"/>
    <w:rsid w:val="0018141D"/>
    <w:rsid w:val="00190252"/>
    <w:rsid w:val="00190AA9"/>
    <w:rsid w:val="001964D2"/>
    <w:rsid w:val="002549A1"/>
    <w:rsid w:val="002738F1"/>
    <w:rsid w:val="003516F9"/>
    <w:rsid w:val="00385FD6"/>
    <w:rsid w:val="003E7249"/>
    <w:rsid w:val="0045546A"/>
    <w:rsid w:val="00487A51"/>
    <w:rsid w:val="005150EA"/>
    <w:rsid w:val="00563149"/>
    <w:rsid w:val="005843E0"/>
    <w:rsid w:val="00585911"/>
    <w:rsid w:val="005C0139"/>
    <w:rsid w:val="00611612"/>
    <w:rsid w:val="00676DCF"/>
    <w:rsid w:val="006A1238"/>
    <w:rsid w:val="006E5478"/>
    <w:rsid w:val="00782B7C"/>
    <w:rsid w:val="007959D1"/>
    <w:rsid w:val="007F5AC7"/>
    <w:rsid w:val="00835E02"/>
    <w:rsid w:val="009035EF"/>
    <w:rsid w:val="00A67A3E"/>
    <w:rsid w:val="00A92F2A"/>
    <w:rsid w:val="00AD6D90"/>
    <w:rsid w:val="00AF07A5"/>
    <w:rsid w:val="00B036CB"/>
    <w:rsid w:val="00B4023F"/>
    <w:rsid w:val="00B905D4"/>
    <w:rsid w:val="00C230BF"/>
    <w:rsid w:val="00C27A1F"/>
    <w:rsid w:val="00C33987"/>
    <w:rsid w:val="00C574C0"/>
    <w:rsid w:val="00C87F84"/>
    <w:rsid w:val="00CF1D77"/>
    <w:rsid w:val="00D308DB"/>
    <w:rsid w:val="00D31DFE"/>
    <w:rsid w:val="00D338B2"/>
    <w:rsid w:val="00E07130"/>
    <w:rsid w:val="00E2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2E54C"/>
  <w15:chartTrackingRefBased/>
  <w15:docId w15:val="{55ED0536-4DBE-4987-8DD7-FF1DD642B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2F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A92F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92F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2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35E0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5E02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782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C87F8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87F8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Горожанка</dc:creator>
  <cp:keywords/>
  <dc:description/>
  <cp:lastModifiedBy>Карлова Оксана</cp:lastModifiedBy>
  <cp:revision>13</cp:revision>
  <cp:lastPrinted>2024-03-05T13:20:00Z</cp:lastPrinted>
  <dcterms:created xsi:type="dcterms:W3CDTF">2024-03-21T10:11:00Z</dcterms:created>
  <dcterms:modified xsi:type="dcterms:W3CDTF">2025-01-09T13:16:00Z</dcterms:modified>
</cp:coreProperties>
</file>